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244D3" w14:textId="77777777" w:rsidR="00582308" w:rsidRDefault="00582308" w:rsidP="00DA43FE">
      <w:pPr>
        <w:spacing w:after="0" w:line="276" w:lineRule="auto"/>
        <w:rPr>
          <w:rFonts w:cstheme="minorHAnsi"/>
          <w:caps/>
          <w:color w:val="002060"/>
          <w:sz w:val="24"/>
          <w:szCs w:val="24"/>
        </w:rPr>
      </w:pPr>
      <w:bookmarkStart w:id="0" w:name="_GoBack"/>
      <w:bookmarkEnd w:id="0"/>
    </w:p>
    <w:p w14:paraId="73C277E2" w14:textId="6E635DF9" w:rsidR="003911D0" w:rsidRPr="00577CD6" w:rsidRDefault="00524AEA" w:rsidP="00DA43FE">
      <w:pPr>
        <w:spacing w:after="0" w:line="276" w:lineRule="auto"/>
        <w:rPr>
          <w:rFonts w:cstheme="minorHAnsi"/>
          <w:b/>
          <w:caps/>
          <w:color w:val="4472C4" w:themeColor="accent1"/>
          <w:sz w:val="24"/>
          <w:szCs w:val="24"/>
        </w:rPr>
      </w:pPr>
      <w:r w:rsidRPr="00577CD6">
        <w:rPr>
          <w:rFonts w:cstheme="minorHAnsi"/>
          <w:b/>
          <w:caps/>
          <w:color w:val="4472C4" w:themeColor="accent1"/>
          <w:sz w:val="24"/>
          <w:szCs w:val="24"/>
        </w:rPr>
        <w:t>K</w:t>
      </w:r>
      <w:r w:rsidR="00B6783D" w:rsidRPr="00577CD6">
        <w:rPr>
          <w:rFonts w:cstheme="minorHAnsi"/>
          <w:b/>
          <w:caps/>
          <w:color w:val="4472C4" w:themeColor="accent1"/>
          <w:sz w:val="24"/>
          <w:szCs w:val="24"/>
        </w:rPr>
        <w:t>oulutuspäivä erikoistuville keuhkolääkäreille</w:t>
      </w:r>
      <w:r w:rsidRPr="00577CD6">
        <w:rPr>
          <w:rFonts w:cstheme="minorHAnsi"/>
          <w:b/>
          <w:caps/>
          <w:color w:val="4472C4" w:themeColor="accent1"/>
          <w:sz w:val="24"/>
          <w:szCs w:val="24"/>
        </w:rPr>
        <w:t xml:space="preserve"> tuberkuloosista</w:t>
      </w:r>
    </w:p>
    <w:p w14:paraId="75190C18" w14:textId="77777777" w:rsidR="00DA43FE" w:rsidRPr="00DA43FE" w:rsidRDefault="00DA43FE" w:rsidP="00DA43FE">
      <w:pPr>
        <w:spacing w:after="0" w:line="276" w:lineRule="auto"/>
        <w:rPr>
          <w:rFonts w:cstheme="minorHAnsi"/>
          <w:caps/>
          <w:color w:val="4472C4" w:themeColor="accent1"/>
          <w:sz w:val="24"/>
          <w:szCs w:val="24"/>
        </w:rPr>
      </w:pPr>
    </w:p>
    <w:p w14:paraId="067E0BBF" w14:textId="7D0B6A02" w:rsidR="00B6783D" w:rsidRDefault="00B6783D" w:rsidP="00DA43FE">
      <w:pPr>
        <w:spacing w:after="0" w:line="276" w:lineRule="auto"/>
      </w:pPr>
      <w:r w:rsidRPr="00577CD6">
        <w:rPr>
          <w:b/>
          <w:color w:val="4472C4" w:themeColor="accent1"/>
        </w:rPr>
        <w:t>Aika</w:t>
      </w:r>
      <w:r w:rsidR="00E32576">
        <w:tab/>
      </w:r>
      <w:r w:rsidR="00C57E96">
        <w:tab/>
      </w:r>
      <w:r w:rsidR="00E32576">
        <w:t>17.10.2019</w:t>
      </w:r>
    </w:p>
    <w:p w14:paraId="2C954E91" w14:textId="39EED8E5" w:rsidR="00B6783D" w:rsidRDefault="00B6783D" w:rsidP="00DA43FE">
      <w:pPr>
        <w:spacing w:after="0" w:line="276" w:lineRule="auto"/>
      </w:pPr>
      <w:r w:rsidRPr="00577CD6">
        <w:rPr>
          <w:b/>
          <w:color w:val="4472C4" w:themeColor="accent1"/>
        </w:rPr>
        <w:t>Paikka</w:t>
      </w:r>
      <w:r w:rsidR="00E32576">
        <w:tab/>
      </w:r>
      <w:r w:rsidR="00C57E96">
        <w:tab/>
      </w:r>
      <w:r w:rsidR="008D4C15">
        <w:t xml:space="preserve">THL, Sali 3, Mannerheimintie 166, 00271 </w:t>
      </w:r>
      <w:r w:rsidR="00E32576">
        <w:t>Helsinki</w:t>
      </w:r>
    </w:p>
    <w:p w14:paraId="76F3E2A5" w14:textId="7650E137" w:rsidR="00B6783D" w:rsidRDefault="00B6783D" w:rsidP="00C57E96">
      <w:pPr>
        <w:spacing w:after="0" w:line="276" w:lineRule="auto"/>
        <w:ind w:left="2608" w:hanging="2608"/>
      </w:pPr>
      <w:r w:rsidRPr="00577CD6">
        <w:rPr>
          <w:b/>
          <w:color w:val="4472C4" w:themeColor="accent1"/>
        </w:rPr>
        <w:t>Kohderyhmä</w:t>
      </w:r>
      <w:r>
        <w:tab/>
        <w:t xml:space="preserve">Erikoistuvat keuhkolääkärit </w:t>
      </w:r>
      <w:r w:rsidR="00ED6CF7">
        <w:t xml:space="preserve">ja tuoreesti erikoistuneet keuhkolääkärit </w:t>
      </w:r>
      <w:r>
        <w:t>valtakunnallisesti</w:t>
      </w:r>
    </w:p>
    <w:p w14:paraId="054AC935" w14:textId="521A29CB" w:rsidR="00B6783D" w:rsidRDefault="00B6783D" w:rsidP="00C57E96">
      <w:pPr>
        <w:spacing w:after="0" w:line="276" w:lineRule="auto"/>
        <w:ind w:left="2608" w:hanging="2608"/>
      </w:pPr>
      <w:r w:rsidRPr="00577CD6">
        <w:rPr>
          <w:b/>
          <w:color w:val="4472C4" w:themeColor="accent1"/>
        </w:rPr>
        <w:t>Tavoite</w:t>
      </w:r>
      <w:r>
        <w:tab/>
      </w:r>
      <w:r w:rsidR="00ED6CF7">
        <w:t>Päivittää tiedot tuberkuloosin diagnostiikasta ja hoidosta; mitä keuhkolääkärin pitää tietää tuberkuloosista?</w:t>
      </w:r>
    </w:p>
    <w:p w14:paraId="2115B412" w14:textId="50C242C9" w:rsidR="00B6783D" w:rsidRDefault="00B6783D" w:rsidP="00DA43FE">
      <w:pPr>
        <w:spacing w:after="0" w:line="276" w:lineRule="auto"/>
      </w:pPr>
      <w:r w:rsidRPr="00577CD6">
        <w:rPr>
          <w:b/>
          <w:color w:val="4472C4" w:themeColor="accent1"/>
        </w:rPr>
        <w:t>Järjestäjät</w:t>
      </w:r>
      <w:r>
        <w:tab/>
      </w:r>
      <w:r w:rsidR="00C57E96">
        <w:tab/>
      </w:r>
      <w:r>
        <w:t xml:space="preserve">Filha ry </w:t>
      </w:r>
    </w:p>
    <w:p w14:paraId="275EC086" w14:textId="559CC2DA" w:rsidR="005B071A" w:rsidRDefault="005B071A" w:rsidP="00DA43FE">
      <w:pPr>
        <w:spacing w:after="0" w:line="276" w:lineRule="auto"/>
      </w:pPr>
    </w:p>
    <w:p w14:paraId="79EC052D" w14:textId="6FA4EEF6" w:rsidR="00DA43FE" w:rsidRPr="00577CD6" w:rsidRDefault="00DA43FE" w:rsidP="00DA43FE">
      <w:pPr>
        <w:spacing w:after="0" w:line="276" w:lineRule="auto"/>
        <w:rPr>
          <w:b/>
          <w:color w:val="4472C4" w:themeColor="accent1"/>
        </w:rPr>
      </w:pPr>
    </w:p>
    <w:tbl>
      <w:tblPr>
        <w:tblStyle w:val="TaulukkoRuudukko"/>
        <w:tblW w:w="0" w:type="auto"/>
        <w:tblBorders>
          <w:insideH w:val="none" w:sz="0" w:space="0" w:color="auto"/>
          <w:insideV w:val="none" w:sz="0" w:space="0" w:color="auto"/>
        </w:tblBorders>
        <w:tblLook w:val="04A0" w:firstRow="1" w:lastRow="0" w:firstColumn="1" w:lastColumn="0" w:noHBand="0" w:noVBand="1"/>
      </w:tblPr>
      <w:tblGrid>
        <w:gridCol w:w="2547"/>
        <w:gridCol w:w="5958"/>
      </w:tblGrid>
      <w:tr w:rsidR="005B071A" w14:paraId="09E2364A" w14:textId="77777777" w:rsidTr="001217E1">
        <w:tc>
          <w:tcPr>
            <w:tcW w:w="2547" w:type="dxa"/>
          </w:tcPr>
          <w:p w14:paraId="4C87F409" w14:textId="77777777" w:rsidR="001217E1" w:rsidRDefault="001217E1" w:rsidP="00DA43FE">
            <w:pPr>
              <w:spacing w:line="276" w:lineRule="auto"/>
            </w:pPr>
          </w:p>
          <w:p w14:paraId="5BD1816C" w14:textId="77777777" w:rsidR="001217E1" w:rsidRDefault="001217E1" w:rsidP="00DA43FE">
            <w:pPr>
              <w:spacing w:line="276" w:lineRule="auto"/>
            </w:pPr>
          </w:p>
          <w:p w14:paraId="58A9EAC2" w14:textId="0520F130" w:rsidR="005B071A" w:rsidRDefault="005B071A" w:rsidP="00DA43FE">
            <w:pPr>
              <w:spacing w:line="276" w:lineRule="auto"/>
            </w:pPr>
            <w:r>
              <w:t>09</w:t>
            </w:r>
            <w:r w:rsidR="004E6059">
              <w:t>.</w:t>
            </w:r>
            <w:r>
              <w:t>00–10</w:t>
            </w:r>
            <w:r w:rsidR="004E6059">
              <w:t>.</w:t>
            </w:r>
            <w:r>
              <w:t>00</w:t>
            </w:r>
          </w:p>
        </w:tc>
        <w:tc>
          <w:tcPr>
            <w:tcW w:w="5958" w:type="dxa"/>
          </w:tcPr>
          <w:p w14:paraId="0E464C7C" w14:textId="3239007F" w:rsidR="001217E1" w:rsidRDefault="001217E1" w:rsidP="00DA43FE">
            <w:pPr>
              <w:spacing w:line="276" w:lineRule="auto"/>
              <w:rPr>
                <w:b/>
                <w:color w:val="4472C4" w:themeColor="accent1"/>
              </w:rPr>
            </w:pPr>
            <w:r>
              <w:rPr>
                <w:b/>
                <w:color w:val="4472C4" w:themeColor="accent1"/>
              </w:rPr>
              <w:t xml:space="preserve">    Koulutuspäivän ohjelma </w:t>
            </w:r>
            <w:r w:rsidRPr="00577CD6">
              <w:rPr>
                <w:b/>
                <w:color w:val="4472C4" w:themeColor="accent1"/>
              </w:rPr>
              <w:tab/>
            </w:r>
          </w:p>
          <w:p w14:paraId="517EB635" w14:textId="77777777" w:rsidR="001217E1" w:rsidRDefault="001217E1" w:rsidP="00DA43FE">
            <w:pPr>
              <w:spacing w:line="276" w:lineRule="auto"/>
            </w:pPr>
          </w:p>
          <w:p w14:paraId="099FF49D" w14:textId="16A9E1C0" w:rsidR="005B071A" w:rsidRDefault="00913F0E" w:rsidP="00DA43FE">
            <w:pPr>
              <w:spacing w:line="276" w:lineRule="auto"/>
            </w:pPr>
            <w:r>
              <w:t>Ilmoittautuminen ja a</w:t>
            </w:r>
            <w:r w:rsidR="005B071A">
              <w:t>amukahvi</w:t>
            </w:r>
            <w:r>
              <w:t xml:space="preserve"> </w:t>
            </w:r>
          </w:p>
        </w:tc>
      </w:tr>
      <w:tr w:rsidR="005B071A" w14:paraId="4CF72B21" w14:textId="77777777" w:rsidTr="001217E1">
        <w:tc>
          <w:tcPr>
            <w:tcW w:w="2547" w:type="dxa"/>
          </w:tcPr>
          <w:p w14:paraId="46497C37" w14:textId="3AD421E2" w:rsidR="005B071A" w:rsidRDefault="005B071A" w:rsidP="00DA43FE">
            <w:pPr>
              <w:spacing w:line="276" w:lineRule="auto"/>
            </w:pPr>
            <w:r>
              <w:t>10</w:t>
            </w:r>
            <w:r w:rsidR="004E6059">
              <w:t>.</w:t>
            </w:r>
            <w:r>
              <w:t>00–10</w:t>
            </w:r>
            <w:r w:rsidR="004E6059">
              <w:t>.</w:t>
            </w:r>
            <w:r>
              <w:t>10</w:t>
            </w:r>
          </w:p>
        </w:tc>
        <w:tc>
          <w:tcPr>
            <w:tcW w:w="5958" w:type="dxa"/>
          </w:tcPr>
          <w:p w14:paraId="0C2F20D3" w14:textId="77777777" w:rsidR="005B071A" w:rsidRDefault="005B071A" w:rsidP="00DA43FE">
            <w:pPr>
              <w:spacing w:line="276" w:lineRule="auto"/>
            </w:pPr>
            <w:r>
              <w:t>Tervetuloa</w:t>
            </w:r>
            <w:r>
              <w:tab/>
            </w:r>
          </w:p>
        </w:tc>
      </w:tr>
      <w:tr w:rsidR="005B071A" w14:paraId="62642193" w14:textId="77777777" w:rsidTr="001217E1">
        <w:tc>
          <w:tcPr>
            <w:tcW w:w="2547" w:type="dxa"/>
          </w:tcPr>
          <w:p w14:paraId="413E7697" w14:textId="6F0EAFE1" w:rsidR="005B071A" w:rsidRDefault="005B071A" w:rsidP="00DA43FE">
            <w:pPr>
              <w:spacing w:line="276" w:lineRule="auto"/>
            </w:pPr>
            <w:r>
              <w:t>10</w:t>
            </w:r>
            <w:r w:rsidR="004E6059">
              <w:t>.</w:t>
            </w:r>
            <w:r>
              <w:t>10–10</w:t>
            </w:r>
            <w:r w:rsidR="004E6059">
              <w:t>.</w:t>
            </w:r>
            <w:r>
              <w:t>25</w:t>
            </w:r>
          </w:p>
        </w:tc>
        <w:tc>
          <w:tcPr>
            <w:tcW w:w="5958" w:type="dxa"/>
          </w:tcPr>
          <w:p w14:paraId="47B76D3C" w14:textId="77777777" w:rsidR="005B071A" w:rsidRDefault="005B071A" w:rsidP="00DA43FE">
            <w:pPr>
              <w:spacing w:line="276" w:lineRule="auto"/>
            </w:pPr>
            <w:r>
              <w:t xml:space="preserve">Tuberkuloosin epidemiologiaa </w:t>
            </w:r>
          </w:p>
          <w:p w14:paraId="14586463" w14:textId="2CA7E023" w:rsidR="005B071A" w:rsidRDefault="005B071A" w:rsidP="00DA43FE">
            <w:pPr>
              <w:pStyle w:val="Luettelokappale"/>
              <w:numPr>
                <w:ilvl w:val="0"/>
                <w:numId w:val="4"/>
              </w:numPr>
              <w:spacing w:line="276" w:lineRule="auto"/>
            </w:pPr>
            <w:r>
              <w:t>Tuula Vasankari, professori, keuhkosairauksien erikoislääkäri, Filha ry/ Turun yliopisto</w:t>
            </w:r>
          </w:p>
        </w:tc>
      </w:tr>
      <w:tr w:rsidR="005B071A" w14:paraId="5DA369DF" w14:textId="77777777" w:rsidTr="001217E1">
        <w:tc>
          <w:tcPr>
            <w:tcW w:w="2547" w:type="dxa"/>
          </w:tcPr>
          <w:p w14:paraId="3668E6B6" w14:textId="135082FC" w:rsidR="005B071A" w:rsidRDefault="005B071A" w:rsidP="00DA43FE">
            <w:pPr>
              <w:spacing w:line="276" w:lineRule="auto"/>
            </w:pPr>
            <w:r>
              <w:t>10</w:t>
            </w:r>
            <w:r w:rsidR="004E6059">
              <w:t>.</w:t>
            </w:r>
            <w:r>
              <w:t>25–10</w:t>
            </w:r>
            <w:r w:rsidR="004E6059">
              <w:t>.</w:t>
            </w:r>
            <w:r>
              <w:t>45</w:t>
            </w:r>
            <w:r>
              <w:tab/>
            </w:r>
          </w:p>
        </w:tc>
        <w:tc>
          <w:tcPr>
            <w:tcW w:w="5958" w:type="dxa"/>
          </w:tcPr>
          <w:p w14:paraId="3959D24B" w14:textId="77777777" w:rsidR="005B071A" w:rsidRDefault="005B071A" w:rsidP="00DA43FE">
            <w:pPr>
              <w:spacing w:line="276" w:lineRule="auto"/>
            </w:pPr>
            <w:r>
              <w:t>Tartunta, taudin kehittyminen ja lääkeresistenssi</w:t>
            </w:r>
            <w:r>
              <w:tab/>
            </w:r>
          </w:p>
          <w:p w14:paraId="71679394" w14:textId="3EA0D99B" w:rsidR="005B071A" w:rsidRDefault="005B071A" w:rsidP="00DA43FE">
            <w:pPr>
              <w:pStyle w:val="Luettelokappale"/>
              <w:numPr>
                <w:ilvl w:val="0"/>
                <w:numId w:val="4"/>
              </w:numPr>
              <w:spacing w:line="276" w:lineRule="auto"/>
            </w:pPr>
            <w:r>
              <w:t>Tuula Vasankari</w:t>
            </w:r>
          </w:p>
        </w:tc>
      </w:tr>
      <w:tr w:rsidR="005B071A" w14:paraId="6F50C9F7" w14:textId="77777777" w:rsidTr="001217E1">
        <w:tc>
          <w:tcPr>
            <w:tcW w:w="2547" w:type="dxa"/>
          </w:tcPr>
          <w:p w14:paraId="0E0E88DF" w14:textId="1359980D" w:rsidR="005B071A" w:rsidRPr="000A72F3" w:rsidRDefault="005B071A" w:rsidP="00DA43FE">
            <w:pPr>
              <w:spacing w:line="276" w:lineRule="auto"/>
            </w:pPr>
            <w:r w:rsidRPr="000A72F3">
              <w:t>10</w:t>
            </w:r>
            <w:r w:rsidR="004E6059">
              <w:t>.</w:t>
            </w:r>
            <w:r w:rsidRPr="000A72F3">
              <w:t>45–10.55</w:t>
            </w:r>
          </w:p>
        </w:tc>
        <w:tc>
          <w:tcPr>
            <w:tcW w:w="5958" w:type="dxa"/>
          </w:tcPr>
          <w:p w14:paraId="5EA57FAB" w14:textId="3B651BE5" w:rsidR="005B071A" w:rsidRPr="000A72F3" w:rsidRDefault="005B071A" w:rsidP="00DA43FE">
            <w:pPr>
              <w:spacing w:line="276" w:lineRule="auto"/>
            </w:pPr>
            <w:r w:rsidRPr="000A72F3">
              <w:t>Tauko</w:t>
            </w:r>
          </w:p>
        </w:tc>
      </w:tr>
      <w:tr w:rsidR="005B071A" w14:paraId="694C8D8A" w14:textId="77777777" w:rsidTr="001217E1">
        <w:tc>
          <w:tcPr>
            <w:tcW w:w="2547" w:type="dxa"/>
          </w:tcPr>
          <w:p w14:paraId="612181C0" w14:textId="5C9BFF2B" w:rsidR="005B071A" w:rsidRDefault="005B071A" w:rsidP="00DA43FE">
            <w:pPr>
              <w:spacing w:line="276" w:lineRule="auto"/>
            </w:pPr>
            <w:r>
              <w:t>10</w:t>
            </w:r>
            <w:r w:rsidR="004E6059">
              <w:t>.</w:t>
            </w:r>
            <w:r>
              <w:t>55–12</w:t>
            </w:r>
            <w:r w:rsidR="004E6059">
              <w:t>.</w:t>
            </w:r>
            <w:r>
              <w:t>00</w:t>
            </w:r>
          </w:p>
        </w:tc>
        <w:tc>
          <w:tcPr>
            <w:tcW w:w="5958" w:type="dxa"/>
          </w:tcPr>
          <w:p w14:paraId="761730F7" w14:textId="77777777" w:rsidR="005B071A" w:rsidRDefault="005B071A" w:rsidP="00DA43FE">
            <w:pPr>
              <w:spacing w:line="276" w:lineRule="auto"/>
            </w:pPr>
            <w:r>
              <w:t>Tuberkuloositaudin ja latentin tuberkuloosi-infektion diagnostiikka</w:t>
            </w:r>
          </w:p>
          <w:p w14:paraId="5D7B989C" w14:textId="52A9E2C8" w:rsidR="005B071A" w:rsidRDefault="005B071A" w:rsidP="00DA43FE">
            <w:pPr>
              <w:pStyle w:val="Luettelokappale"/>
              <w:numPr>
                <w:ilvl w:val="0"/>
                <w:numId w:val="4"/>
              </w:numPr>
              <w:spacing w:line="276" w:lineRule="auto"/>
            </w:pPr>
            <w:r>
              <w:t>Tuula Vasankari</w:t>
            </w:r>
          </w:p>
        </w:tc>
      </w:tr>
      <w:tr w:rsidR="005B071A" w14:paraId="00E09CC3" w14:textId="77777777" w:rsidTr="001217E1">
        <w:tc>
          <w:tcPr>
            <w:tcW w:w="2547" w:type="dxa"/>
          </w:tcPr>
          <w:p w14:paraId="38DECE62" w14:textId="5201AAA7" w:rsidR="005B071A" w:rsidRDefault="005B071A" w:rsidP="00DA43FE">
            <w:pPr>
              <w:spacing w:line="276" w:lineRule="auto"/>
            </w:pPr>
            <w:r>
              <w:t>12</w:t>
            </w:r>
            <w:r w:rsidR="004E6059">
              <w:t>.</w:t>
            </w:r>
            <w:r>
              <w:t>00–13</w:t>
            </w:r>
            <w:r w:rsidR="004E6059">
              <w:t>.</w:t>
            </w:r>
            <w:r>
              <w:t>00</w:t>
            </w:r>
          </w:p>
        </w:tc>
        <w:tc>
          <w:tcPr>
            <w:tcW w:w="5958" w:type="dxa"/>
          </w:tcPr>
          <w:p w14:paraId="56A06AFA" w14:textId="77777777" w:rsidR="005B071A" w:rsidRDefault="005B071A" w:rsidP="00DA43FE">
            <w:pPr>
              <w:spacing w:line="276" w:lineRule="auto"/>
            </w:pPr>
            <w:r>
              <w:t>Lounas</w:t>
            </w:r>
          </w:p>
        </w:tc>
      </w:tr>
      <w:tr w:rsidR="005B071A" w14:paraId="1CF08E48" w14:textId="77777777" w:rsidTr="001217E1">
        <w:tc>
          <w:tcPr>
            <w:tcW w:w="2547" w:type="dxa"/>
          </w:tcPr>
          <w:p w14:paraId="43EAA009" w14:textId="392E3C32" w:rsidR="005B071A" w:rsidRDefault="005B071A" w:rsidP="00DA43FE">
            <w:pPr>
              <w:spacing w:line="276" w:lineRule="auto"/>
            </w:pPr>
            <w:r>
              <w:t>13</w:t>
            </w:r>
            <w:r w:rsidR="004E6059">
              <w:t>.</w:t>
            </w:r>
            <w:r>
              <w:t>00–13</w:t>
            </w:r>
            <w:r w:rsidR="004E6059">
              <w:t>.30</w:t>
            </w:r>
          </w:p>
        </w:tc>
        <w:tc>
          <w:tcPr>
            <w:tcW w:w="5958" w:type="dxa"/>
          </w:tcPr>
          <w:p w14:paraId="1B0A3FC8" w14:textId="77777777" w:rsidR="005B071A" w:rsidRDefault="005B071A" w:rsidP="00DA43FE">
            <w:pPr>
              <w:spacing w:line="276" w:lineRule="auto"/>
            </w:pPr>
            <w:r>
              <w:t>Sponsorin puheenvuoro</w:t>
            </w:r>
          </w:p>
        </w:tc>
      </w:tr>
      <w:tr w:rsidR="005B071A" w14:paraId="6B1C3AD0" w14:textId="77777777" w:rsidTr="001217E1">
        <w:tc>
          <w:tcPr>
            <w:tcW w:w="2547" w:type="dxa"/>
          </w:tcPr>
          <w:p w14:paraId="538F301B" w14:textId="40EF197C" w:rsidR="005B071A" w:rsidRDefault="005B071A" w:rsidP="00DA43FE">
            <w:pPr>
              <w:spacing w:line="276" w:lineRule="auto"/>
            </w:pPr>
            <w:r>
              <w:t>13</w:t>
            </w:r>
            <w:r w:rsidR="004E6059">
              <w:t>.30</w:t>
            </w:r>
            <w:r>
              <w:t>–14.</w:t>
            </w:r>
            <w:r w:rsidR="004E6059">
              <w:t>15</w:t>
            </w:r>
          </w:p>
        </w:tc>
        <w:tc>
          <w:tcPr>
            <w:tcW w:w="5958" w:type="dxa"/>
          </w:tcPr>
          <w:p w14:paraId="200462EF" w14:textId="77777777" w:rsidR="005B071A" w:rsidRDefault="005B071A" w:rsidP="00DA43FE">
            <w:pPr>
              <w:spacing w:line="276" w:lineRule="auto"/>
            </w:pPr>
            <w:r>
              <w:t xml:space="preserve">Tuberkuloosin hoito </w:t>
            </w:r>
          </w:p>
          <w:p w14:paraId="37354E61" w14:textId="3F4E6599" w:rsidR="005B071A" w:rsidRDefault="005B071A" w:rsidP="00DA43FE">
            <w:pPr>
              <w:pStyle w:val="Luettelokappale"/>
              <w:numPr>
                <w:ilvl w:val="0"/>
                <w:numId w:val="4"/>
              </w:numPr>
              <w:spacing w:line="276" w:lineRule="auto"/>
            </w:pPr>
            <w:r>
              <w:t xml:space="preserve">Iiris Rajalahti, LT, keuhkosairauksien ja </w:t>
            </w:r>
            <w:proofErr w:type="spellStart"/>
            <w:r>
              <w:t>allergologian</w:t>
            </w:r>
            <w:proofErr w:type="spellEnd"/>
            <w:r>
              <w:t xml:space="preserve"> erikoislääkäri, </w:t>
            </w:r>
            <w:proofErr w:type="spellStart"/>
            <w:r>
              <w:t>Tays</w:t>
            </w:r>
            <w:proofErr w:type="spellEnd"/>
            <w:r>
              <w:t xml:space="preserve"> keuhkoklinikka </w:t>
            </w:r>
          </w:p>
        </w:tc>
      </w:tr>
      <w:tr w:rsidR="005B071A" w14:paraId="7846E05D" w14:textId="77777777" w:rsidTr="001217E1">
        <w:tc>
          <w:tcPr>
            <w:tcW w:w="2547" w:type="dxa"/>
          </w:tcPr>
          <w:p w14:paraId="3509342D" w14:textId="5A38D7A9" w:rsidR="005B071A" w:rsidRDefault="005B071A" w:rsidP="00DA43FE">
            <w:pPr>
              <w:spacing w:line="276" w:lineRule="auto"/>
            </w:pPr>
            <w:r>
              <w:t>14</w:t>
            </w:r>
            <w:r w:rsidR="004E6059">
              <w:t>.15</w:t>
            </w:r>
            <w:r>
              <w:t>–14</w:t>
            </w:r>
            <w:r w:rsidR="004E6059">
              <w:t>.45</w:t>
            </w:r>
            <w:r>
              <w:tab/>
            </w:r>
          </w:p>
        </w:tc>
        <w:tc>
          <w:tcPr>
            <w:tcW w:w="5958" w:type="dxa"/>
          </w:tcPr>
          <w:p w14:paraId="789EBBB2" w14:textId="77777777" w:rsidR="005B071A" w:rsidRDefault="005B071A" w:rsidP="00DA43FE">
            <w:pPr>
              <w:spacing w:line="276" w:lineRule="auto"/>
            </w:pPr>
            <w:r>
              <w:t xml:space="preserve">Monilääkeresistentin tuberkuloosin lääkehoito ja seuranta </w:t>
            </w:r>
          </w:p>
          <w:p w14:paraId="3D236A81" w14:textId="7A5DB968" w:rsidR="005B071A" w:rsidRDefault="005B071A" w:rsidP="00DA43FE">
            <w:pPr>
              <w:pStyle w:val="Luettelokappale"/>
              <w:numPr>
                <w:ilvl w:val="0"/>
                <w:numId w:val="4"/>
              </w:numPr>
              <w:spacing w:line="276" w:lineRule="auto"/>
            </w:pPr>
            <w:r>
              <w:t>Tuula Vasankari</w:t>
            </w:r>
          </w:p>
        </w:tc>
      </w:tr>
      <w:tr w:rsidR="005B071A" w:rsidRPr="0087110B" w14:paraId="4700047B" w14:textId="77777777" w:rsidTr="001217E1">
        <w:tc>
          <w:tcPr>
            <w:tcW w:w="2547" w:type="dxa"/>
          </w:tcPr>
          <w:p w14:paraId="521A38AF" w14:textId="43D8B6B9" w:rsidR="005B071A" w:rsidRDefault="005B071A" w:rsidP="00DA43FE">
            <w:pPr>
              <w:spacing w:line="276" w:lineRule="auto"/>
            </w:pPr>
            <w:r>
              <w:t>14</w:t>
            </w:r>
            <w:r w:rsidR="004E6059">
              <w:t>.45</w:t>
            </w:r>
            <w:r>
              <w:t>–</w:t>
            </w:r>
            <w:r w:rsidR="004E6059">
              <w:t>1</w:t>
            </w:r>
            <w:r w:rsidR="00B36DBE">
              <w:t>4.55</w:t>
            </w:r>
          </w:p>
        </w:tc>
        <w:tc>
          <w:tcPr>
            <w:tcW w:w="5958" w:type="dxa"/>
          </w:tcPr>
          <w:p w14:paraId="340BF6F7" w14:textId="6E5E5742" w:rsidR="005B071A" w:rsidRDefault="00130770" w:rsidP="00DA43FE">
            <w:pPr>
              <w:spacing w:line="276" w:lineRule="auto"/>
            </w:pPr>
            <w:r>
              <w:t>Tukimateriaalia</w:t>
            </w:r>
            <w:r w:rsidR="00B36DBE">
              <w:t xml:space="preserve"> sairastuneen ja altistuneen ohjaukse</w:t>
            </w:r>
            <w:r>
              <w:t>en</w:t>
            </w:r>
            <w:r w:rsidR="00B36DBE">
              <w:t xml:space="preserve"> </w:t>
            </w:r>
          </w:p>
          <w:p w14:paraId="52FD76CD" w14:textId="141E16F7" w:rsidR="00B36DBE" w:rsidRDefault="005B071A" w:rsidP="00B36DBE">
            <w:pPr>
              <w:pStyle w:val="Luettelokappale"/>
              <w:numPr>
                <w:ilvl w:val="0"/>
                <w:numId w:val="4"/>
              </w:numPr>
              <w:spacing w:line="276" w:lineRule="auto"/>
            </w:pPr>
            <w:r>
              <w:t>S</w:t>
            </w:r>
            <w:r w:rsidRPr="0087110B">
              <w:t xml:space="preserve">irkku </w:t>
            </w:r>
            <w:proofErr w:type="spellStart"/>
            <w:r w:rsidRPr="0087110B">
              <w:t>Grierson</w:t>
            </w:r>
            <w:proofErr w:type="spellEnd"/>
            <w:r w:rsidRPr="0087110B">
              <w:t xml:space="preserve">, </w:t>
            </w:r>
            <w:proofErr w:type="spellStart"/>
            <w:r>
              <w:t>TtM</w:t>
            </w:r>
            <w:proofErr w:type="spellEnd"/>
            <w:r>
              <w:t xml:space="preserve">, </w:t>
            </w:r>
            <w:r w:rsidRPr="0087110B">
              <w:t>projektipäällikkö</w:t>
            </w:r>
            <w:r>
              <w:t>,</w:t>
            </w:r>
            <w:r w:rsidRPr="0087110B">
              <w:t xml:space="preserve"> </w:t>
            </w:r>
            <w:proofErr w:type="spellStart"/>
            <w:r w:rsidRPr="0087110B">
              <w:t>Filha</w:t>
            </w:r>
            <w:proofErr w:type="spellEnd"/>
            <w:r w:rsidRPr="0087110B">
              <w:t xml:space="preserve"> ry</w:t>
            </w:r>
          </w:p>
        </w:tc>
      </w:tr>
      <w:tr w:rsidR="005B071A" w14:paraId="083CBD14" w14:textId="77777777" w:rsidTr="001217E1">
        <w:tc>
          <w:tcPr>
            <w:tcW w:w="2547" w:type="dxa"/>
          </w:tcPr>
          <w:p w14:paraId="47E99269" w14:textId="4419F76A" w:rsidR="00B36DBE" w:rsidRDefault="00B36DBE" w:rsidP="00DA43FE">
            <w:pPr>
              <w:spacing w:line="276" w:lineRule="auto"/>
            </w:pPr>
            <w:r>
              <w:t>14.55–15.05</w:t>
            </w:r>
          </w:p>
          <w:p w14:paraId="66B8C37D" w14:textId="6163ACD0" w:rsidR="005B071A" w:rsidRDefault="004E6059" w:rsidP="00DA43FE">
            <w:pPr>
              <w:spacing w:line="276" w:lineRule="auto"/>
            </w:pPr>
            <w:r>
              <w:t>15.05</w:t>
            </w:r>
            <w:r w:rsidR="005B071A">
              <w:t>–15</w:t>
            </w:r>
            <w:r>
              <w:t>.25</w:t>
            </w:r>
          </w:p>
        </w:tc>
        <w:tc>
          <w:tcPr>
            <w:tcW w:w="5958" w:type="dxa"/>
          </w:tcPr>
          <w:p w14:paraId="07FD16EE" w14:textId="6103CB77" w:rsidR="00B36DBE" w:rsidRDefault="00B36DBE" w:rsidP="00DA43FE">
            <w:pPr>
              <w:spacing w:line="276" w:lineRule="auto"/>
            </w:pPr>
            <w:r>
              <w:t>Tartuntatauti-ilmoitus</w:t>
            </w:r>
          </w:p>
          <w:p w14:paraId="69A183A6" w14:textId="78EA512A" w:rsidR="00B36DBE" w:rsidRDefault="00B36DBE" w:rsidP="00B36DBE">
            <w:pPr>
              <w:pStyle w:val="Luettelokappale"/>
              <w:numPr>
                <w:ilvl w:val="0"/>
                <w:numId w:val="5"/>
              </w:numPr>
              <w:spacing w:line="276" w:lineRule="auto"/>
            </w:pPr>
            <w:r>
              <w:t>Idil Hussein, suunnittelija, THL</w:t>
            </w:r>
          </w:p>
          <w:p w14:paraId="59308653" w14:textId="66A2A0BB" w:rsidR="005B071A" w:rsidRDefault="005B071A" w:rsidP="00DA43FE">
            <w:pPr>
              <w:spacing w:line="276" w:lineRule="auto"/>
            </w:pPr>
            <w:r>
              <w:t>Kahvi</w:t>
            </w:r>
          </w:p>
        </w:tc>
      </w:tr>
      <w:tr w:rsidR="005B071A" w14:paraId="059FDFE6" w14:textId="77777777" w:rsidTr="001217E1">
        <w:tc>
          <w:tcPr>
            <w:tcW w:w="2547" w:type="dxa"/>
          </w:tcPr>
          <w:p w14:paraId="1D2E5F6A" w14:textId="52222BAE" w:rsidR="005B071A" w:rsidRDefault="005B071A" w:rsidP="00DA43FE">
            <w:pPr>
              <w:spacing w:line="276" w:lineRule="auto"/>
            </w:pPr>
            <w:r>
              <w:t>15</w:t>
            </w:r>
            <w:r w:rsidR="004E6059">
              <w:t>.25</w:t>
            </w:r>
            <w:r>
              <w:t>–15</w:t>
            </w:r>
            <w:r w:rsidR="004E6059">
              <w:t>.45</w:t>
            </w:r>
          </w:p>
        </w:tc>
        <w:tc>
          <w:tcPr>
            <w:tcW w:w="5958" w:type="dxa"/>
          </w:tcPr>
          <w:p w14:paraId="43B2299C" w14:textId="77777777" w:rsidR="005B071A" w:rsidRDefault="005B071A" w:rsidP="00DA43FE">
            <w:pPr>
              <w:spacing w:line="276" w:lineRule="auto"/>
            </w:pPr>
            <w:r>
              <w:t>Tuberkuloosin tartunnanjäljitys</w:t>
            </w:r>
          </w:p>
          <w:p w14:paraId="3D321FB2" w14:textId="4CD36082" w:rsidR="005B071A" w:rsidRDefault="00B36DBE" w:rsidP="00DA43FE">
            <w:pPr>
              <w:pStyle w:val="Luettelokappale"/>
              <w:numPr>
                <w:ilvl w:val="0"/>
                <w:numId w:val="4"/>
              </w:numPr>
              <w:spacing w:line="276" w:lineRule="auto"/>
            </w:pPr>
            <w:r>
              <w:t>Hanna Soini, dosentti, johtava asiantuntija, THL</w:t>
            </w:r>
          </w:p>
        </w:tc>
      </w:tr>
      <w:tr w:rsidR="005B071A" w14:paraId="7670C302" w14:textId="77777777" w:rsidTr="001217E1">
        <w:tc>
          <w:tcPr>
            <w:tcW w:w="2547" w:type="dxa"/>
          </w:tcPr>
          <w:p w14:paraId="615D3A51" w14:textId="62CDFEA7" w:rsidR="005B071A" w:rsidRDefault="005B071A" w:rsidP="00DA43FE">
            <w:pPr>
              <w:spacing w:line="276" w:lineRule="auto"/>
            </w:pPr>
            <w:r>
              <w:t>15</w:t>
            </w:r>
            <w:r w:rsidR="004E6059">
              <w:t>.45</w:t>
            </w:r>
            <w:r>
              <w:t>–</w:t>
            </w:r>
            <w:r w:rsidR="004E6059">
              <w:t>16.00</w:t>
            </w:r>
          </w:p>
        </w:tc>
        <w:tc>
          <w:tcPr>
            <w:tcW w:w="5958" w:type="dxa"/>
          </w:tcPr>
          <w:p w14:paraId="2CC8B652" w14:textId="77777777" w:rsidR="005B071A" w:rsidRDefault="005B071A" w:rsidP="00DA43FE">
            <w:pPr>
              <w:spacing w:line="276" w:lineRule="auto"/>
            </w:pPr>
            <w:r>
              <w:t xml:space="preserve">Yhteenveto </w:t>
            </w:r>
          </w:p>
          <w:p w14:paraId="550CA559" w14:textId="77777777" w:rsidR="00582308" w:rsidRDefault="005B071A" w:rsidP="00D91E52">
            <w:pPr>
              <w:pStyle w:val="Luettelokappale"/>
              <w:numPr>
                <w:ilvl w:val="0"/>
                <w:numId w:val="4"/>
              </w:numPr>
              <w:spacing w:line="276" w:lineRule="auto"/>
            </w:pPr>
            <w:r>
              <w:t>Tuula Vasankari</w:t>
            </w:r>
          </w:p>
          <w:p w14:paraId="5093255E" w14:textId="198D1934" w:rsidR="00A03B78" w:rsidRDefault="00A03B78" w:rsidP="00A03B78">
            <w:pPr>
              <w:pStyle w:val="Luettelokappale"/>
              <w:spacing w:line="276" w:lineRule="auto"/>
            </w:pPr>
          </w:p>
        </w:tc>
      </w:tr>
    </w:tbl>
    <w:p w14:paraId="10FDD676" w14:textId="0FDD4E00" w:rsidR="00D91E52" w:rsidRDefault="00D91E52" w:rsidP="00DA43FE">
      <w:pPr>
        <w:spacing w:after="0" w:line="276" w:lineRule="auto"/>
        <w:rPr>
          <w:b/>
          <w:color w:val="4472C4" w:themeColor="accent1"/>
        </w:rPr>
      </w:pPr>
    </w:p>
    <w:p w14:paraId="38061564" w14:textId="77777777" w:rsidR="00913F0E" w:rsidRDefault="00913F0E" w:rsidP="00DA43FE">
      <w:pPr>
        <w:spacing w:after="0" w:line="276" w:lineRule="auto"/>
        <w:rPr>
          <w:b/>
          <w:color w:val="4472C4" w:themeColor="accent1"/>
        </w:rPr>
      </w:pPr>
    </w:p>
    <w:p w14:paraId="696BA09F" w14:textId="7E395B9A" w:rsidR="002A4CCB" w:rsidRPr="00913F0E" w:rsidRDefault="00913F0E" w:rsidP="00913F0E">
      <w:pPr>
        <w:spacing w:after="0" w:line="276" w:lineRule="auto"/>
        <w:ind w:left="2608" w:hanging="2608"/>
        <w:rPr>
          <w:color w:val="FF0000"/>
        </w:rPr>
      </w:pPr>
      <w:r>
        <w:rPr>
          <w:b/>
          <w:color w:val="4472C4" w:themeColor="accent1"/>
        </w:rPr>
        <w:lastRenderedPageBreak/>
        <w:t>Kustannukset</w:t>
      </w:r>
      <w:r>
        <w:rPr>
          <w:b/>
          <w:color w:val="4472C4" w:themeColor="accent1"/>
        </w:rPr>
        <w:tab/>
      </w:r>
      <w:r>
        <w:t xml:space="preserve">Osallistumismaksu on 90,00 euroa. Maksu sisältää koulutuksen lisäksi ohjelmassa mainitut tarjoilut. </w:t>
      </w:r>
      <w:r w:rsidR="00E161C3">
        <w:t>Ilmoittautumisen yhteydessä</w:t>
      </w:r>
      <w:r w:rsidR="002A48FD">
        <w:t xml:space="preserve"> muodostuu lasku</w:t>
      </w:r>
      <w:r w:rsidR="00E02B94">
        <w:t>.</w:t>
      </w:r>
      <w:r w:rsidR="002A48FD">
        <w:t xml:space="preserve"> </w:t>
      </w:r>
    </w:p>
    <w:p w14:paraId="4D8A27AE" w14:textId="48210AB6" w:rsidR="00913F0E" w:rsidRDefault="00913F0E" w:rsidP="00913F0E">
      <w:pPr>
        <w:spacing w:after="0" w:line="276" w:lineRule="auto"/>
      </w:pPr>
    </w:p>
    <w:p w14:paraId="36A4D36A" w14:textId="0BB0E5E1" w:rsidR="00913F0E" w:rsidRPr="007C6145" w:rsidRDefault="00913F0E" w:rsidP="007C6145">
      <w:pPr>
        <w:spacing w:after="0" w:line="276" w:lineRule="auto"/>
        <w:ind w:left="2608" w:hanging="2608"/>
      </w:pPr>
      <w:r w:rsidRPr="00913F0E">
        <w:rPr>
          <w:b/>
          <w:color w:val="4472C4" w:themeColor="accent1"/>
        </w:rPr>
        <w:t>Majoitus</w:t>
      </w:r>
      <w:r w:rsidRPr="00913F0E">
        <w:rPr>
          <w:b/>
        </w:rPr>
        <w:tab/>
      </w:r>
      <w:r w:rsidRPr="00913F0E">
        <w:t>Osallistujia varten on varattu majoituskiintiö</w:t>
      </w:r>
      <w:r w:rsidR="007C6145">
        <w:t xml:space="preserve"> 25 henkilölle</w:t>
      </w:r>
      <w:r w:rsidRPr="00130770">
        <w:t xml:space="preserve"> </w:t>
      </w:r>
      <w:r w:rsidR="007C6145" w:rsidRPr="007C6145">
        <w:t xml:space="preserve">Scandic Meilahti, </w:t>
      </w:r>
      <w:proofErr w:type="spellStart"/>
      <w:r w:rsidR="007C6145" w:rsidRPr="007C6145">
        <w:t>Tukholmankatu</w:t>
      </w:r>
      <w:proofErr w:type="spellEnd"/>
      <w:r w:rsidR="007C6145" w:rsidRPr="007C6145">
        <w:t xml:space="preserve"> 2</w:t>
      </w:r>
      <w:r w:rsidR="007C6145">
        <w:t>, 00250</w:t>
      </w:r>
      <w:r w:rsidR="007C6145" w:rsidRPr="007C6145">
        <w:t xml:space="preserve"> Helsinki</w:t>
      </w:r>
    </w:p>
    <w:p w14:paraId="58F6F34C" w14:textId="747DC352" w:rsidR="00ED2C8B" w:rsidRDefault="00913F0E" w:rsidP="00ED2C8B">
      <w:pPr>
        <w:spacing w:after="0" w:line="276" w:lineRule="auto"/>
        <w:ind w:left="2608" w:firstLine="2"/>
        <w:rPr>
          <w:rStyle w:val="Hyperlinkki"/>
          <w:rFonts w:ascii="Arial" w:hAnsi="Arial" w:cs="Arial"/>
          <w:sz w:val="20"/>
          <w:szCs w:val="20"/>
        </w:rPr>
      </w:pPr>
      <w:r w:rsidRPr="00913F0E">
        <w:t>Varaus tehdään suoraan hotelliin</w:t>
      </w:r>
      <w:r w:rsidR="00051553">
        <w:t>, v</w:t>
      </w:r>
      <w:r w:rsidRPr="00913F0E">
        <w:t>arausta tehdessänne mainitkaa kiintiötunnus</w:t>
      </w:r>
      <w:r w:rsidR="008555C2">
        <w:t xml:space="preserve">: </w:t>
      </w:r>
      <w:r w:rsidR="008555C2" w:rsidRPr="00130770">
        <w:t xml:space="preserve">Varauskoodi on FIARB. </w:t>
      </w:r>
      <w:r w:rsidR="008555C2" w:rsidRPr="00130770">
        <w:br/>
      </w:r>
      <w:r w:rsidR="00051553" w:rsidRPr="00130770">
        <w:t xml:space="preserve">Kiintiö </w:t>
      </w:r>
      <w:r w:rsidR="008555C2" w:rsidRPr="00130770">
        <w:t>alennu</w:t>
      </w:r>
      <w:r w:rsidR="00051553" w:rsidRPr="00130770">
        <w:t>ksen</w:t>
      </w:r>
      <w:r w:rsidR="008555C2" w:rsidRPr="00130770">
        <w:t> </w:t>
      </w:r>
      <w:r w:rsidR="00051553" w:rsidRPr="00130770">
        <w:t>saat</w:t>
      </w:r>
      <w:r w:rsidR="008555C2" w:rsidRPr="00130770">
        <w:t xml:space="preserve"> Scandic Meilahdessa oheista linkkiä </w:t>
      </w:r>
      <w:r w:rsidR="00051553" w:rsidRPr="00130770">
        <w:t>k</w:t>
      </w:r>
      <w:r w:rsidR="008555C2" w:rsidRPr="00130770">
        <w:t>äyttämällä:</w:t>
      </w:r>
      <w:r w:rsidR="00ED2C8B" w:rsidRPr="00ED2C8B">
        <w:t xml:space="preserve"> </w:t>
      </w:r>
      <w:hyperlink r:id="rId7" w:history="1">
        <w:r w:rsidR="00D737A0" w:rsidRPr="007B0754">
          <w:rPr>
            <w:rStyle w:val="Hyperlinkki"/>
          </w:rPr>
          <w:t>http://www.scandichotels.fi/?bookingcode=FIARB</w:t>
        </w:r>
      </w:hyperlink>
      <w:r w:rsidR="00D737A0">
        <w:t xml:space="preserve"> . </w:t>
      </w:r>
      <w:r w:rsidR="0078103E" w:rsidRPr="0078103E">
        <w:t xml:space="preserve"> Varauskoodi on FIARB</w:t>
      </w:r>
      <w:r w:rsidR="0078103E">
        <w:t>.</w:t>
      </w:r>
    </w:p>
    <w:p w14:paraId="25314E43" w14:textId="6452D65F" w:rsidR="00913F0E" w:rsidRDefault="00051553" w:rsidP="00ED2C8B">
      <w:pPr>
        <w:spacing w:after="0" w:line="276" w:lineRule="auto"/>
        <w:ind w:left="2608" w:firstLine="2"/>
      </w:pPr>
      <w:r w:rsidRPr="00130770">
        <w:br/>
      </w:r>
      <w:r w:rsidR="008555C2" w:rsidRPr="00CD5270">
        <w:t>Varaukset tulee tehdä viimeistään 14 vuorokautta ennen saapumista ja majoitusvarauksen voi perua klo 18.00. mennessä tulopäivänä. Huoneita voi varata tarjotulla koodilla hotellin varaustilanteen mukaan, hotellilla on oikeus yksipuolisesti sulkea tarjoushinnan saatavuus. </w:t>
      </w:r>
      <w:r w:rsidR="00913F0E">
        <w:t xml:space="preserve">Teethän varauksen </w:t>
      </w:r>
      <w:r w:rsidR="007C6145">
        <w:t>2</w:t>
      </w:r>
      <w:r w:rsidR="00913F0E">
        <w:t>.</w:t>
      </w:r>
      <w:r w:rsidR="007C6145">
        <w:t>10</w:t>
      </w:r>
      <w:r w:rsidR="00913F0E">
        <w:t>.2019 mennessä.</w:t>
      </w:r>
    </w:p>
    <w:p w14:paraId="45204D8B" w14:textId="77777777" w:rsidR="00130770" w:rsidRPr="00913F0E" w:rsidRDefault="00130770" w:rsidP="00130770">
      <w:pPr>
        <w:spacing w:after="0" w:line="276" w:lineRule="auto"/>
        <w:ind w:left="2608"/>
      </w:pPr>
    </w:p>
    <w:p w14:paraId="78FCF1D3" w14:textId="7938D897" w:rsidR="00577CD6" w:rsidRDefault="001217E1" w:rsidP="00DA43FE">
      <w:pPr>
        <w:spacing w:after="0" w:line="276" w:lineRule="auto"/>
        <w:rPr>
          <w:b/>
          <w:color w:val="4472C4" w:themeColor="accent1"/>
        </w:rPr>
      </w:pPr>
      <w:r>
        <w:rPr>
          <w:b/>
          <w:color w:val="4472C4" w:themeColor="accent1"/>
        </w:rPr>
        <w:t>Todistus</w:t>
      </w:r>
      <w:r>
        <w:rPr>
          <w:b/>
          <w:color w:val="4472C4" w:themeColor="accent1"/>
        </w:rPr>
        <w:tab/>
      </w:r>
      <w:r>
        <w:rPr>
          <w:b/>
          <w:color w:val="4472C4" w:themeColor="accent1"/>
        </w:rPr>
        <w:tab/>
      </w:r>
      <w:r w:rsidRPr="001217E1">
        <w:t>Osallistumisesta annetaan todistus</w:t>
      </w:r>
      <w:r>
        <w:t>.</w:t>
      </w:r>
    </w:p>
    <w:p w14:paraId="317E6D11" w14:textId="77777777" w:rsidR="001217E1" w:rsidRDefault="001217E1" w:rsidP="00913F0E">
      <w:pPr>
        <w:spacing w:after="0" w:line="276" w:lineRule="auto"/>
        <w:ind w:left="2608" w:hanging="2608"/>
        <w:rPr>
          <w:b/>
          <w:color w:val="4472C4" w:themeColor="accent1"/>
        </w:rPr>
      </w:pPr>
    </w:p>
    <w:p w14:paraId="43779A9B" w14:textId="548C7B86" w:rsidR="002A48FD" w:rsidRDefault="00913F0E" w:rsidP="002A48FD">
      <w:pPr>
        <w:ind w:left="2610" w:hanging="2610"/>
      </w:pPr>
      <w:r>
        <w:rPr>
          <w:b/>
          <w:color w:val="4472C4" w:themeColor="accent1"/>
        </w:rPr>
        <w:t xml:space="preserve">Ilmoittautuminen </w:t>
      </w:r>
      <w:r>
        <w:rPr>
          <w:b/>
          <w:color w:val="4472C4" w:themeColor="accent1"/>
        </w:rPr>
        <w:tab/>
      </w:r>
      <w:r w:rsidRPr="00913F0E">
        <w:t xml:space="preserve">Ilmoittautuminen viimeistään </w:t>
      </w:r>
      <w:r w:rsidRPr="004E6059">
        <w:t xml:space="preserve">30.9.2019 </w:t>
      </w:r>
      <w:r>
        <w:t>mennessä. Ilmoittautumien oheisen</w:t>
      </w:r>
      <w:r w:rsidR="001C70AF">
        <w:t xml:space="preserve"> linkin,</w:t>
      </w:r>
      <w:r>
        <w:t xml:space="preserve"> </w:t>
      </w:r>
      <w:r w:rsidR="001C70AF">
        <w:t>Lyyti-ohjelman</w:t>
      </w:r>
      <w:r>
        <w:t xml:space="preserve"> </w:t>
      </w:r>
      <w:hyperlink r:id="rId8" w:tgtFrame="_blank" w:history="1">
        <w:r w:rsidR="002A48FD">
          <w:rPr>
            <w:rStyle w:val="Hyperlinkki"/>
            <w:color w:val="0000FF"/>
          </w:rPr>
          <w:t>https://www.lyyti.in/TB_koulutus_laakarit_2019</w:t>
        </w:r>
      </w:hyperlink>
      <w:r w:rsidR="002A48FD">
        <w:t xml:space="preserve"> .</w:t>
      </w:r>
    </w:p>
    <w:p w14:paraId="05C1D9BE" w14:textId="77777777" w:rsidR="00913F0E" w:rsidRDefault="00913F0E" w:rsidP="002A4CCB">
      <w:pPr>
        <w:spacing w:after="0" w:line="276" w:lineRule="auto"/>
        <w:ind w:left="1300" w:hanging="1300"/>
        <w:rPr>
          <w:b/>
          <w:color w:val="4472C4" w:themeColor="accent1"/>
        </w:rPr>
      </w:pPr>
    </w:p>
    <w:p w14:paraId="109C04DF" w14:textId="36DADFA0" w:rsidR="004E6059" w:rsidRDefault="00E41855" w:rsidP="002A4CCB">
      <w:pPr>
        <w:spacing w:after="0" w:line="276" w:lineRule="auto"/>
        <w:ind w:left="1300" w:hanging="1300"/>
        <w:rPr>
          <w:color w:val="4472C4" w:themeColor="accent1"/>
        </w:rPr>
      </w:pPr>
      <w:r w:rsidRPr="00577CD6">
        <w:rPr>
          <w:b/>
          <w:color w:val="4472C4" w:themeColor="accent1"/>
        </w:rPr>
        <w:t>Tiedustelut</w:t>
      </w:r>
      <w:r w:rsidR="00DA43FE">
        <w:rPr>
          <w:color w:val="4472C4" w:themeColor="accent1"/>
        </w:rPr>
        <w:tab/>
      </w:r>
      <w:r w:rsidR="00913F0E">
        <w:rPr>
          <w:color w:val="4472C4" w:themeColor="accent1"/>
        </w:rPr>
        <w:tab/>
      </w:r>
      <w:r w:rsidR="00913F0E">
        <w:rPr>
          <w:color w:val="4472C4" w:themeColor="accent1"/>
        </w:rPr>
        <w:tab/>
      </w:r>
      <w:r w:rsidR="004E6059" w:rsidRPr="004E6059">
        <w:t>Sisältö: Professori, pääsihteeri Tuula Vasankari</w:t>
      </w:r>
      <w:r w:rsidR="004E6059">
        <w:rPr>
          <w:color w:val="4472C4" w:themeColor="accent1"/>
        </w:rPr>
        <w:t xml:space="preserve">, </w:t>
      </w:r>
      <w:hyperlink r:id="rId9" w:history="1">
        <w:r w:rsidR="004E6059" w:rsidRPr="00E0462C">
          <w:rPr>
            <w:rStyle w:val="Hyperlinkki"/>
          </w:rPr>
          <w:t>tuula.vasankari@filha.fi</w:t>
        </w:r>
      </w:hyperlink>
    </w:p>
    <w:p w14:paraId="5E594545" w14:textId="41359004" w:rsidR="00CD5270" w:rsidRDefault="004E6059" w:rsidP="00913F0E">
      <w:pPr>
        <w:spacing w:after="0" w:line="276" w:lineRule="auto"/>
        <w:ind w:left="2604" w:firstLine="4"/>
      </w:pPr>
      <w:r>
        <w:t xml:space="preserve">Järjestelyt: </w:t>
      </w:r>
      <w:r w:rsidR="00CD5270">
        <w:t>Koulutuspäällikkö Päivi Pyykkölä</w:t>
      </w:r>
      <w:r w:rsidR="008D4C15" w:rsidRPr="002A4CCB">
        <w:t xml:space="preserve">, </w:t>
      </w:r>
      <w:hyperlink r:id="rId10" w:history="1">
        <w:r w:rsidR="00CD5270" w:rsidRPr="00080E1C">
          <w:rPr>
            <w:rStyle w:val="Hyperlinkki"/>
          </w:rPr>
          <w:t>paivi.pyykkola@filha.fi</w:t>
        </w:r>
      </w:hyperlink>
    </w:p>
    <w:p w14:paraId="3EF36982" w14:textId="034B9D39" w:rsidR="002A4CCB" w:rsidRDefault="002A4CCB" w:rsidP="00130770">
      <w:pPr>
        <w:spacing w:after="0" w:line="276" w:lineRule="auto"/>
        <w:ind w:left="2603" w:firstLine="6"/>
      </w:pPr>
      <w:r>
        <w:t xml:space="preserve">puh 0405738934 </w:t>
      </w:r>
    </w:p>
    <w:p w14:paraId="06DB5160" w14:textId="77777777" w:rsidR="00130770" w:rsidRDefault="00130770" w:rsidP="00913F0E">
      <w:pPr>
        <w:spacing w:after="0" w:line="276" w:lineRule="auto"/>
        <w:ind w:left="2604" w:firstLine="4"/>
      </w:pPr>
    </w:p>
    <w:p w14:paraId="37C9EB60" w14:textId="36F29E6A" w:rsidR="005A36BF" w:rsidRPr="00130770" w:rsidRDefault="00130770" w:rsidP="00130770">
      <w:pPr>
        <w:spacing w:after="0" w:line="276" w:lineRule="auto"/>
      </w:pPr>
      <w:r w:rsidRPr="00130770">
        <w:rPr>
          <w:b/>
          <w:color w:val="4472C4" w:themeColor="accent1"/>
        </w:rPr>
        <w:t>Erikoistumispisteet</w:t>
      </w:r>
      <w:r>
        <w:rPr>
          <w:b/>
          <w:color w:val="4472C4" w:themeColor="accent1"/>
        </w:rPr>
        <w:tab/>
      </w:r>
      <w:r w:rsidRPr="00130770">
        <w:t>Haetaan soveltuville erikoisaloille</w:t>
      </w:r>
      <w:r>
        <w:t>.</w:t>
      </w:r>
    </w:p>
    <w:sectPr w:rsidR="005A36BF" w:rsidRPr="00130770">
      <w:headerReference w:type="default" r:id="rId11"/>
      <w:foot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A6FD2" w14:textId="77777777" w:rsidR="000E7ED8" w:rsidRDefault="000E7ED8" w:rsidP="00601C29">
      <w:pPr>
        <w:spacing w:after="0" w:line="240" w:lineRule="auto"/>
      </w:pPr>
      <w:r>
        <w:separator/>
      </w:r>
    </w:p>
  </w:endnote>
  <w:endnote w:type="continuationSeparator" w:id="0">
    <w:p w14:paraId="42F9DE1A" w14:textId="77777777" w:rsidR="000E7ED8" w:rsidRDefault="000E7ED8" w:rsidP="00601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1F8A4" w14:textId="3F223C7B" w:rsidR="002D40FB" w:rsidRDefault="00351696">
    <w:pPr>
      <w:pStyle w:val="Alatunniste"/>
    </w:pPr>
    <w:r>
      <w:rPr>
        <w:noProof/>
      </w:rPr>
      <w:drawing>
        <wp:anchor distT="0" distB="0" distL="114300" distR="114300" simplePos="0" relativeHeight="251660288" behindDoc="0" locked="0" layoutInCell="1" allowOverlap="1" wp14:anchorId="71AF8D32" wp14:editId="1DCC8714">
          <wp:simplePos x="0" y="0"/>
          <wp:positionH relativeFrom="column">
            <wp:posOffset>-463550</wp:posOffset>
          </wp:positionH>
          <wp:positionV relativeFrom="paragraph">
            <wp:posOffset>-241935</wp:posOffset>
          </wp:positionV>
          <wp:extent cx="600075" cy="600075"/>
          <wp:effectExtent l="0" t="0" r="9525" b="9525"/>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3C6F">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2EEC2" w14:textId="77777777" w:rsidR="000E7ED8" w:rsidRDefault="000E7ED8" w:rsidP="00601C29">
      <w:pPr>
        <w:spacing w:after="0" w:line="240" w:lineRule="auto"/>
      </w:pPr>
      <w:r>
        <w:separator/>
      </w:r>
    </w:p>
  </w:footnote>
  <w:footnote w:type="continuationSeparator" w:id="0">
    <w:p w14:paraId="2276AC42" w14:textId="77777777" w:rsidR="000E7ED8" w:rsidRDefault="000E7ED8" w:rsidP="00601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ABEFA" w14:textId="2E42050C" w:rsidR="00601C29" w:rsidRDefault="00582308">
    <w:pPr>
      <w:pStyle w:val="Yltunniste"/>
    </w:pPr>
    <w:r>
      <w:rPr>
        <w:noProof/>
      </w:rPr>
      <w:drawing>
        <wp:anchor distT="0" distB="0" distL="114300" distR="114300" simplePos="0" relativeHeight="251659264" behindDoc="0" locked="0" layoutInCell="1" allowOverlap="1" wp14:anchorId="73443486" wp14:editId="773FD08D">
          <wp:simplePos x="0" y="0"/>
          <wp:positionH relativeFrom="margin">
            <wp:posOffset>-533400</wp:posOffset>
          </wp:positionH>
          <wp:positionV relativeFrom="margin">
            <wp:posOffset>-951230</wp:posOffset>
          </wp:positionV>
          <wp:extent cx="653415" cy="794385"/>
          <wp:effectExtent l="0" t="0" r="0" b="5715"/>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HA_PYSTY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3415" cy="794385"/>
                  </a:xfrm>
                  <a:prstGeom prst="rect">
                    <a:avLst/>
                  </a:prstGeom>
                </pic:spPr>
              </pic:pic>
            </a:graphicData>
          </a:graphic>
          <wp14:sizeRelH relativeFrom="margin">
            <wp14:pctWidth>0</wp14:pctWidth>
          </wp14:sizeRelH>
          <wp14:sizeRelV relativeFrom="margin">
            <wp14:pctHeight>0</wp14:pctHeight>
          </wp14:sizeRelV>
        </wp:anchor>
      </w:drawing>
    </w:r>
    <w:r w:rsidR="00C30DA2">
      <w:t xml:space="preserve">      </w:t>
    </w:r>
    <w:r w:rsidR="00601C29">
      <w:tab/>
    </w:r>
    <w:r w:rsidR="00601C29">
      <w:tab/>
    </w:r>
    <w:r w:rsidR="00130770">
      <w:t>25</w:t>
    </w:r>
    <w:r w:rsidR="005B071A">
      <w:t>.3.19</w:t>
    </w:r>
    <w:r w:rsidR="00601C29">
      <w:tab/>
    </w:r>
    <w:r w:rsidR="00601C29">
      <w:tab/>
    </w:r>
  </w:p>
  <w:p w14:paraId="1EFDD3A4" w14:textId="77777777" w:rsidR="005B071A" w:rsidRDefault="005B07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5C39"/>
    <w:multiLevelType w:val="hybridMultilevel"/>
    <w:tmpl w:val="2A7C5FA4"/>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 w15:restartNumberingAfterBreak="0">
    <w:nsid w:val="2220630B"/>
    <w:multiLevelType w:val="hybridMultilevel"/>
    <w:tmpl w:val="560C9AB8"/>
    <w:lvl w:ilvl="0" w:tplc="AE265B26">
      <w:start w:val="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62E53F38"/>
    <w:multiLevelType w:val="hybridMultilevel"/>
    <w:tmpl w:val="36548C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74437C7B"/>
    <w:multiLevelType w:val="hybridMultilevel"/>
    <w:tmpl w:val="21E6D5E2"/>
    <w:lvl w:ilvl="0" w:tplc="AE265B26">
      <w:start w:val="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83D"/>
    <w:rsid w:val="00051553"/>
    <w:rsid w:val="000A7170"/>
    <w:rsid w:val="000A72F3"/>
    <w:rsid w:val="000E7ED8"/>
    <w:rsid w:val="001217E1"/>
    <w:rsid w:val="00130770"/>
    <w:rsid w:val="0018122D"/>
    <w:rsid w:val="001C70AF"/>
    <w:rsid w:val="0021622D"/>
    <w:rsid w:val="00220ED8"/>
    <w:rsid w:val="00230E4B"/>
    <w:rsid w:val="002A48FD"/>
    <w:rsid w:val="002A4CCB"/>
    <w:rsid w:val="002D40FB"/>
    <w:rsid w:val="00341ADD"/>
    <w:rsid w:val="00351696"/>
    <w:rsid w:val="00352614"/>
    <w:rsid w:val="003911D0"/>
    <w:rsid w:val="00394836"/>
    <w:rsid w:val="003C06E3"/>
    <w:rsid w:val="004B157A"/>
    <w:rsid w:val="004E6059"/>
    <w:rsid w:val="00524AEA"/>
    <w:rsid w:val="00577CD6"/>
    <w:rsid w:val="00582308"/>
    <w:rsid w:val="00595F47"/>
    <w:rsid w:val="005A36BF"/>
    <w:rsid w:val="005B071A"/>
    <w:rsid w:val="00601C29"/>
    <w:rsid w:val="00644035"/>
    <w:rsid w:val="006C689E"/>
    <w:rsid w:val="0078103E"/>
    <w:rsid w:val="007C6145"/>
    <w:rsid w:val="008555C2"/>
    <w:rsid w:val="0087110B"/>
    <w:rsid w:val="00881BCE"/>
    <w:rsid w:val="008D4C15"/>
    <w:rsid w:val="00913F0E"/>
    <w:rsid w:val="009A3444"/>
    <w:rsid w:val="009C42FD"/>
    <w:rsid w:val="009E311F"/>
    <w:rsid w:val="009F187C"/>
    <w:rsid w:val="00A03B78"/>
    <w:rsid w:val="00A23C6F"/>
    <w:rsid w:val="00AB4B50"/>
    <w:rsid w:val="00AF793C"/>
    <w:rsid w:val="00B36DBE"/>
    <w:rsid w:val="00B57BD5"/>
    <w:rsid w:val="00B6783D"/>
    <w:rsid w:val="00B7693E"/>
    <w:rsid w:val="00C00F29"/>
    <w:rsid w:val="00C239C8"/>
    <w:rsid w:val="00C30DA2"/>
    <w:rsid w:val="00C57E96"/>
    <w:rsid w:val="00C96560"/>
    <w:rsid w:val="00CD5270"/>
    <w:rsid w:val="00D27B3E"/>
    <w:rsid w:val="00D737A0"/>
    <w:rsid w:val="00D91E52"/>
    <w:rsid w:val="00DA43FE"/>
    <w:rsid w:val="00E02B94"/>
    <w:rsid w:val="00E161C3"/>
    <w:rsid w:val="00E32576"/>
    <w:rsid w:val="00E41855"/>
    <w:rsid w:val="00E840E5"/>
    <w:rsid w:val="00EA0B63"/>
    <w:rsid w:val="00ED2C8B"/>
    <w:rsid w:val="00ED5D7D"/>
    <w:rsid w:val="00ED6CF7"/>
    <w:rsid w:val="00FD4C9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B3E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352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601C2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01C29"/>
  </w:style>
  <w:style w:type="paragraph" w:styleId="Alatunniste">
    <w:name w:val="footer"/>
    <w:basedOn w:val="Normaali"/>
    <w:link w:val="AlatunnisteChar"/>
    <w:uiPriority w:val="99"/>
    <w:unhideWhenUsed/>
    <w:rsid w:val="00601C2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01C29"/>
  </w:style>
  <w:style w:type="paragraph" w:styleId="Seliteteksti">
    <w:name w:val="Balloon Text"/>
    <w:basedOn w:val="Normaali"/>
    <w:link w:val="SelitetekstiChar"/>
    <w:uiPriority w:val="99"/>
    <w:semiHidden/>
    <w:unhideWhenUsed/>
    <w:rsid w:val="00ED6CF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D6CF7"/>
    <w:rPr>
      <w:rFonts w:ascii="Segoe UI" w:hAnsi="Segoe UI" w:cs="Segoe UI"/>
      <w:sz w:val="18"/>
      <w:szCs w:val="18"/>
    </w:rPr>
  </w:style>
  <w:style w:type="character" w:styleId="Kommentinviite">
    <w:name w:val="annotation reference"/>
    <w:basedOn w:val="Kappaleenoletusfontti"/>
    <w:uiPriority w:val="99"/>
    <w:semiHidden/>
    <w:unhideWhenUsed/>
    <w:rsid w:val="00ED6CF7"/>
    <w:rPr>
      <w:sz w:val="16"/>
      <w:szCs w:val="16"/>
    </w:rPr>
  </w:style>
  <w:style w:type="paragraph" w:styleId="Kommentinteksti">
    <w:name w:val="annotation text"/>
    <w:basedOn w:val="Normaali"/>
    <w:link w:val="KommentintekstiChar"/>
    <w:uiPriority w:val="99"/>
    <w:semiHidden/>
    <w:unhideWhenUsed/>
    <w:rsid w:val="00ED6CF7"/>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ED6CF7"/>
    <w:rPr>
      <w:sz w:val="20"/>
      <w:szCs w:val="20"/>
    </w:rPr>
  </w:style>
  <w:style w:type="paragraph" w:styleId="Kommentinotsikko">
    <w:name w:val="annotation subject"/>
    <w:basedOn w:val="Kommentinteksti"/>
    <w:next w:val="Kommentinteksti"/>
    <w:link w:val="KommentinotsikkoChar"/>
    <w:uiPriority w:val="99"/>
    <w:semiHidden/>
    <w:unhideWhenUsed/>
    <w:rsid w:val="00ED6CF7"/>
    <w:rPr>
      <w:b/>
      <w:bCs/>
    </w:rPr>
  </w:style>
  <w:style w:type="character" w:customStyle="1" w:styleId="KommentinotsikkoChar">
    <w:name w:val="Kommentin otsikko Char"/>
    <w:basedOn w:val="KommentintekstiChar"/>
    <w:link w:val="Kommentinotsikko"/>
    <w:uiPriority w:val="99"/>
    <w:semiHidden/>
    <w:rsid w:val="00ED6CF7"/>
    <w:rPr>
      <w:b/>
      <w:bCs/>
      <w:sz w:val="20"/>
      <w:szCs w:val="20"/>
    </w:rPr>
  </w:style>
  <w:style w:type="paragraph" w:styleId="Luettelokappale">
    <w:name w:val="List Paragraph"/>
    <w:basedOn w:val="Normaali"/>
    <w:uiPriority w:val="34"/>
    <w:qFormat/>
    <w:rsid w:val="005B071A"/>
    <w:pPr>
      <w:ind w:left="720"/>
      <w:contextualSpacing/>
    </w:pPr>
  </w:style>
  <w:style w:type="character" w:styleId="Hyperlinkki">
    <w:name w:val="Hyperlink"/>
    <w:basedOn w:val="Kappaleenoletusfontti"/>
    <w:uiPriority w:val="99"/>
    <w:unhideWhenUsed/>
    <w:rsid w:val="002A4CCB"/>
    <w:rPr>
      <w:color w:val="0563C1" w:themeColor="hyperlink"/>
      <w:u w:val="single"/>
    </w:rPr>
  </w:style>
  <w:style w:type="character" w:styleId="Ratkaisematonmaininta">
    <w:name w:val="Unresolved Mention"/>
    <w:basedOn w:val="Kappaleenoletusfontti"/>
    <w:uiPriority w:val="99"/>
    <w:semiHidden/>
    <w:unhideWhenUsed/>
    <w:rsid w:val="002A4CCB"/>
    <w:rPr>
      <w:color w:val="605E5C"/>
      <w:shd w:val="clear" w:color="auto" w:fill="E1DFDD"/>
    </w:rPr>
  </w:style>
  <w:style w:type="character" w:styleId="AvattuHyperlinkki">
    <w:name w:val="FollowedHyperlink"/>
    <w:basedOn w:val="Kappaleenoletusfontti"/>
    <w:uiPriority w:val="99"/>
    <w:semiHidden/>
    <w:unhideWhenUsed/>
    <w:rsid w:val="00ED2C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669142">
      <w:bodyDiv w:val="1"/>
      <w:marLeft w:val="0"/>
      <w:marRight w:val="0"/>
      <w:marTop w:val="0"/>
      <w:marBottom w:val="0"/>
      <w:divBdr>
        <w:top w:val="none" w:sz="0" w:space="0" w:color="auto"/>
        <w:left w:val="none" w:sz="0" w:space="0" w:color="auto"/>
        <w:bottom w:val="none" w:sz="0" w:space="0" w:color="auto"/>
        <w:right w:val="none" w:sz="0" w:space="0" w:color="auto"/>
      </w:divBdr>
    </w:div>
    <w:div w:id="1721662767">
      <w:bodyDiv w:val="1"/>
      <w:marLeft w:val="0"/>
      <w:marRight w:val="0"/>
      <w:marTop w:val="0"/>
      <w:marBottom w:val="0"/>
      <w:divBdr>
        <w:top w:val="none" w:sz="0" w:space="0" w:color="auto"/>
        <w:left w:val="none" w:sz="0" w:space="0" w:color="auto"/>
        <w:bottom w:val="none" w:sz="0" w:space="0" w:color="auto"/>
        <w:right w:val="none" w:sz="0" w:space="0" w:color="auto"/>
      </w:divBdr>
    </w:div>
    <w:div w:id="175762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yyti.in/TB_koulutus_laakarit_20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andichotels.fi/?bookingcode=FIARB"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aivi.pyykkola@filha.fi" TargetMode="External"/><Relationship Id="rId4" Type="http://schemas.openxmlformats.org/officeDocument/2006/relationships/webSettings" Target="webSettings.xml"/><Relationship Id="rId9" Type="http://schemas.openxmlformats.org/officeDocument/2006/relationships/hyperlink" Target="mailto:tuula.vasankari@filha.f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2621</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2019-04-04T15:07:00Z</dcterms:created>
  <dcterms:modified xsi:type="dcterms:W3CDTF">2019-04-04T15:07:00Z</dcterms:modified>
</cp:coreProperties>
</file>